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99" w:rsidRDefault="00C95F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F99" w:rsidRDefault="00C95F99">
      <w:pPr>
        <w:pStyle w:val="ConsPlusNormal"/>
        <w:jc w:val="both"/>
        <w:outlineLvl w:val="0"/>
      </w:pPr>
    </w:p>
    <w:p w:rsidR="00C95F99" w:rsidRDefault="00C95F99">
      <w:pPr>
        <w:pStyle w:val="ConsPlusNormal"/>
        <w:outlineLvl w:val="0"/>
      </w:pPr>
      <w:r>
        <w:t>Зарегистрировано в Минюсте России 6 июля 2016 г. N 42768</w:t>
      </w:r>
    </w:p>
    <w:p w:rsidR="00C95F99" w:rsidRDefault="00C95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Title"/>
        <w:jc w:val="center"/>
      </w:pPr>
      <w:r>
        <w:t>МИНИСТЕРСТВО ПРИРОДНЫХ РЕСУРСОВ И ЭКОЛОГИИ</w:t>
      </w:r>
    </w:p>
    <w:p w:rsidR="00C95F99" w:rsidRDefault="00C95F99">
      <w:pPr>
        <w:pStyle w:val="ConsPlusTitle"/>
        <w:jc w:val="center"/>
      </w:pPr>
      <w:r>
        <w:t>РОССИЙСКОЙ ФЕДЕРАЦИИ</w:t>
      </w:r>
    </w:p>
    <w:p w:rsidR="00C95F99" w:rsidRDefault="00C95F99">
      <w:pPr>
        <w:pStyle w:val="ConsPlusTitle"/>
        <w:jc w:val="center"/>
      </w:pPr>
    </w:p>
    <w:p w:rsidR="00C95F99" w:rsidRDefault="00C95F99">
      <w:pPr>
        <w:pStyle w:val="ConsPlusTitle"/>
        <w:jc w:val="center"/>
      </w:pPr>
      <w:r>
        <w:t>ПРИКАЗ</w:t>
      </w:r>
    </w:p>
    <w:p w:rsidR="00C95F99" w:rsidRDefault="00C95F99">
      <w:pPr>
        <w:pStyle w:val="ConsPlusTitle"/>
        <w:jc w:val="center"/>
      </w:pPr>
      <w:r>
        <w:t>от 22 марта 2016 г. N 89</w:t>
      </w:r>
    </w:p>
    <w:p w:rsidR="00C95F99" w:rsidRDefault="00C95F99">
      <w:pPr>
        <w:pStyle w:val="ConsPlusTitle"/>
        <w:jc w:val="center"/>
      </w:pPr>
    </w:p>
    <w:p w:rsidR="00C95F99" w:rsidRDefault="00C95F99">
      <w:pPr>
        <w:pStyle w:val="ConsPlusTitle"/>
        <w:jc w:val="center"/>
      </w:pPr>
      <w:r>
        <w:t>ОБ УТВЕРЖДЕНИИ ФОРМАТА</w:t>
      </w:r>
    </w:p>
    <w:p w:rsidR="00C95F99" w:rsidRDefault="00C95F99">
      <w:pPr>
        <w:pStyle w:val="ConsPlusTitle"/>
        <w:jc w:val="center"/>
      </w:pPr>
      <w:r>
        <w:t>ВНЕСЕНИЯ ЗАПИСЕЙ В РЕЕСТР ПЕРВИЧНОЙ ГЕОЛОГИЧЕСКОЙ</w:t>
      </w:r>
    </w:p>
    <w:p w:rsidR="00C95F99" w:rsidRDefault="00C95F99">
      <w:pPr>
        <w:pStyle w:val="ConsPlusTitle"/>
        <w:jc w:val="center"/>
      </w:pPr>
      <w:r>
        <w:t>ИНФОРМАЦИИ О НЕДРАХ И ИНТЕРПРЕТИРОВАННОЙ ГЕОЛОГИЧЕСКОЙ</w:t>
      </w:r>
    </w:p>
    <w:p w:rsidR="00C95F99" w:rsidRDefault="00C95F99">
      <w:pPr>
        <w:pStyle w:val="ConsPlusTitle"/>
        <w:jc w:val="center"/>
      </w:pPr>
      <w:r>
        <w:t>ИНФОРМАЦИИ О НЕДРАХ ЕДИНОГО ФОНДА ГЕОЛОГИЧЕСКОЙ</w:t>
      </w:r>
    </w:p>
    <w:p w:rsidR="00C95F99" w:rsidRDefault="00C95F99">
      <w:pPr>
        <w:pStyle w:val="ConsPlusTitle"/>
        <w:jc w:val="center"/>
      </w:pPr>
      <w:r>
        <w:t>ИНФОРМАЦИИ О НЕДРАХ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Формат</w:t>
        </w:r>
      </w:hyperlink>
      <w:r>
        <w:t xml:space="preserve">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недрах.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right"/>
      </w:pPr>
      <w:r>
        <w:t>Министр</w:t>
      </w:r>
    </w:p>
    <w:p w:rsidR="00C95F99" w:rsidRDefault="00C95F99">
      <w:pPr>
        <w:pStyle w:val="ConsPlusNormal"/>
        <w:jc w:val="right"/>
      </w:pPr>
      <w:r>
        <w:t>С.Е.ДОНСКОЙ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right"/>
        <w:outlineLvl w:val="0"/>
      </w:pPr>
      <w:r>
        <w:t>Утвержден</w:t>
      </w:r>
    </w:p>
    <w:p w:rsidR="00C95F99" w:rsidRDefault="00C95F99">
      <w:pPr>
        <w:pStyle w:val="ConsPlusNormal"/>
        <w:jc w:val="right"/>
      </w:pPr>
      <w:r>
        <w:t>приказом Минприроды России</w:t>
      </w:r>
    </w:p>
    <w:p w:rsidR="00C95F99" w:rsidRDefault="00C95F99">
      <w:pPr>
        <w:pStyle w:val="ConsPlusNormal"/>
        <w:jc w:val="right"/>
      </w:pPr>
      <w:r>
        <w:t>от 22.03.2016 N 89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Title"/>
        <w:jc w:val="center"/>
      </w:pPr>
      <w:bookmarkStart w:id="0" w:name="P30"/>
      <w:bookmarkEnd w:id="0"/>
      <w:r>
        <w:t>ФОРМАТ</w:t>
      </w:r>
    </w:p>
    <w:p w:rsidR="00C95F99" w:rsidRDefault="00C95F99">
      <w:pPr>
        <w:pStyle w:val="ConsPlusTitle"/>
        <w:jc w:val="center"/>
      </w:pPr>
      <w:r>
        <w:t>ВНЕСЕНИЯ ЗАПИСЕЙ В РЕЕСТР ПЕРВИЧНОЙ ГЕОЛОГИЧЕСКОЙ</w:t>
      </w:r>
    </w:p>
    <w:p w:rsidR="00C95F99" w:rsidRDefault="00C95F99">
      <w:pPr>
        <w:pStyle w:val="ConsPlusTitle"/>
        <w:jc w:val="center"/>
      </w:pPr>
      <w:r>
        <w:t>ИНФОРМАЦИИ О НЕДРАХ И ИНТЕРПРЕТИРОВАННОЙ ГЕОЛОГИЧЕСКОЙ</w:t>
      </w:r>
    </w:p>
    <w:p w:rsidR="00C95F99" w:rsidRDefault="00C95F99">
      <w:pPr>
        <w:pStyle w:val="ConsPlusTitle"/>
        <w:jc w:val="center"/>
      </w:pPr>
      <w:r>
        <w:t>ИНФОРМАЦИИ О НЕДРАХ ЕДИНОГО ФОНДА ГЕОЛОГИЧЕСКОЙ</w:t>
      </w:r>
    </w:p>
    <w:p w:rsidR="00C95F99" w:rsidRDefault="00C95F99">
      <w:pPr>
        <w:pStyle w:val="ConsPlusTitle"/>
        <w:jc w:val="center"/>
      </w:pPr>
      <w:r>
        <w:t>ИНФОРМАЦИИ О НЕДРАХ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ind w:firstLine="540"/>
        <w:jc w:val="both"/>
      </w:pPr>
      <w:r>
        <w:t>1. Настоящий Формат внесения записей в реестр первичной геологической информации о недрах и интерпретированной геологической информации о недрах (далее - Реестр) единого фонда геологической информации о недрах определяет вид и структуру записи, которая помещается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(далее - Информационная система). Содержание записи, вносимой в Реестр, определяется оператором Информационной системы.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 xml:space="preserve">2. Запись в реестр первичной геологической информации о недрах и интерпретированной геологической информации о недрах информационной системы вносится на основании сведений, </w:t>
      </w:r>
      <w:r>
        <w:lastRenderedPageBreak/>
        <w:t>предоставляемых обладателями геологической информации о недрах и сведений, которыми оператор информационной системы дополняет сведения, предоставленные обладателями геологической информации о недрах.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3. Запись, вносимая в Реестр, имеет вид XML-документа (файл формата XML), сформированного по правилам, определенным в файлах описания структуры XML-документов (XSD-описание). XSD-описание определяется оператором Информационной системы на основе содержания записи, вносимой в Реестр.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XSD-описание, использующееся для формирования XML-документа, считается введенным в действие с момента его утверждения приказом оператора Информационной системы.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4. Структура записи представляет собой линейный перечень атрибутов без вложений. Перечень атрибутов состоит из следующих основных блоков: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1) Блок сведений об объекте учета геологической информации о недрах;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2) Блок сведений о правообладателе геологической информации о недрах;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3) Блок сведений об организации, осуществляющей хранение геологической информации о недрах от имени правообладателя;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4) Блок сведений о пространственной привязке геологической информации о недрах;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5) Блок сведений о типе геологической информации о недрах (первичная либо интерпретированная);</w:t>
      </w:r>
    </w:p>
    <w:p w:rsidR="00C95F99" w:rsidRDefault="00C95F99">
      <w:pPr>
        <w:pStyle w:val="ConsPlusNormal"/>
        <w:spacing w:before="220"/>
        <w:ind w:firstLine="540"/>
        <w:jc w:val="both"/>
      </w:pPr>
      <w:r>
        <w:t>6) Блок сведений о виде носителя геологической информации о недрах.</w:t>
      </w: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jc w:val="both"/>
      </w:pPr>
    </w:p>
    <w:p w:rsidR="00C95F99" w:rsidRDefault="00C95F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>
      <w:bookmarkStart w:id="1" w:name="_GoBack"/>
      <w:bookmarkEnd w:id="1"/>
    </w:p>
    <w:sectPr w:rsidR="0000738F" w:rsidSect="00EC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99"/>
    <w:rsid w:val="0000738F"/>
    <w:rsid w:val="00C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5C3A-1575-4E07-9553-86554FB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AFA4ACA6F123FC72884A3010D72629AD3DB94605531D920D29A3EA289B0F991DC0256E62E74FC58050DB62144C2BFCB1A8B139F0D2BBD5XDb8R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1</cp:revision>
  <dcterms:created xsi:type="dcterms:W3CDTF">2019-03-17T17:27:00Z</dcterms:created>
  <dcterms:modified xsi:type="dcterms:W3CDTF">2019-03-17T17:27:00Z</dcterms:modified>
</cp:coreProperties>
</file>